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操作手册</w:t>
      </w:r>
    </w:p>
    <w:p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一、网页端</w:t>
      </w:r>
    </w:p>
    <w:p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1、登录：</w:t>
      </w:r>
    </w:p>
    <w:p>
      <w:pPr>
        <w:ind w:firstLine="0" w:firstLineChars="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461645</wp:posOffset>
            </wp:positionV>
            <wp:extent cx="4867275" cy="2337435"/>
            <wp:effectExtent l="0" t="0" r="9525" b="571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打开网址：</w:t>
      </w:r>
      <w:r>
        <w:fldChar w:fldCharType="begin"/>
      </w:r>
      <w:r>
        <w:instrText xml:space="preserve"> HYPERLINK "http://fafu.fanya.chaoxing.com/portal" </w:instrText>
      </w:r>
      <w:r>
        <w:fldChar w:fldCharType="separate"/>
      </w:r>
      <w:r>
        <w:rPr>
          <w:rStyle w:val="9"/>
        </w:rPr>
        <w:t>http://fafu.fanya.chaoxing.com/portal</w:t>
      </w:r>
      <w:r>
        <w:rPr>
          <w:rStyle w:val="9"/>
        </w:rPr>
        <w:fldChar w:fldCharType="end"/>
      </w: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账号：学号（已绑定过手机号或邮箱的可用手机号或邮箱登录）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密码：初始密码</w:t>
      </w:r>
      <w:r>
        <w:t>s654321s</w:t>
      </w:r>
      <w:r>
        <w:rPr>
          <w:rFonts w:hint="eastAsia"/>
        </w:rPr>
        <w:t>，若以前已登陆过此系统，密码为修改后的密码。</w:t>
      </w:r>
    </w:p>
    <w:p>
      <w:pPr>
        <w:ind w:firstLine="0" w:firstLineChars="0"/>
        <w:rPr>
          <w:rFonts w:hint="eastAsia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304800</wp:posOffset>
            </wp:positionV>
            <wp:extent cx="4591050" cy="2450465"/>
            <wp:effectExtent l="0" t="0" r="0" b="698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登录后即可在“课程”中看到所学课程：</w:t>
      </w:r>
    </w:p>
    <w:p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2、完成任务</w:t>
      </w:r>
    </w:p>
    <w:p>
      <w:pPr>
        <w:ind w:firstLine="0" w:firstLineChars="0"/>
      </w:pPr>
      <w:r>
        <w:rPr>
          <w:rFonts w:hint="eastAsia"/>
        </w:rPr>
        <w:t>进入课程后，即可完成课程任务或查看课程资料等。</w:t>
      </w:r>
    </w:p>
    <w:p>
      <w:pPr>
        <w:ind w:firstLine="0" w:firstLineChars="0"/>
      </w:pPr>
      <w:r>
        <w:rPr>
          <w:rFonts w:hint="eastAsia"/>
        </w:rPr>
        <w:t>课程任务主要有：课程章节中的视频、章节测验，发布或回复课程讨论，参加最终课程考试等，具体学习任务按课程通知进行。</w:t>
      </w:r>
    </w:p>
    <w:p>
      <w:pPr>
        <w:ind w:firstLine="0" w:firstLineChars="0"/>
      </w:pPr>
      <w:r>
        <w:rPr>
          <w:rFonts w:hint="eastAsia"/>
        </w:rPr>
        <w:t>统计中可查看自身学习进度等</w:t>
      </w:r>
    </w:p>
    <w:p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二、手机端（学习通）</w:t>
      </w:r>
    </w:p>
    <w:p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1、下载安装</w:t>
      </w:r>
    </w:p>
    <w:p>
      <w:pPr>
        <w:ind w:firstLine="480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673100</wp:posOffset>
            </wp:positionV>
            <wp:extent cx="4533900" cy="2419985"/>
            <wp:effectExtent l="0" t="0" r="0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可在手机应用商店搜索“超星学习通”并下载安装，或者在网页端登录页面扫码下载安装（如下图）。</w:t>
      </w:r>
    </w:p>
    <w:p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2、登录</w:t>
      </w:r>
    </w:p>
    <w:p>
      <w:pPr>
        <w:ind w:firstLine="480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2743200</wp:posOffset>
            </wp:positionH>
            <wp:positionV relativeFrom="paragraph">
              <wp:posOffset>669290</wp:posOffset>
            </wp:positionV>
            <wp:extent cx="2654300" cy="4210050"/>
            <wp:effectExtent l="0" t="0" r="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709930</wp:posOffset>
            </wp:positionV>
            <wp:extent cx="2464435" cy="4257675"/>
            <wp:effectExtent l="0" t="0" r="0" b="952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已绑定手机号的账号可以直接用手机号登陆，未绑定手机号的账号，需要选择“其他登录方式”后，填写学校名称、学号/工号、密码登录。</w:t>
      </w:r>
    </w:p>
    <w:p>
      <w:pPr>
        <w:ind w:firstLine="0"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、完成任务</w:t>
      </w:r>
    </w:p>
    <w:p>
      <w:pPr>
        <w:ind w:firstLine="480"/>
      </w:pPr>
      <w:r>
        <w:rPr>
          <w:rFonts w:hint="eastAsia"/>
        </w:rPr>
        <w:t>登录后即可在首页“课程”中看到所学课程，点击进入课程即可完成课程任务，任务类型与网页端相同。</w:t>
      </w:r>
    </w:p>
    <w:p>
      <w:pPr>
        <w:ind w:firstLine="480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1370330</wp:posOffset>
            </wp:positionH>
            <wp:positionV relativeFrom="paragraph">
              <wp:posOffset>147320</wp:posOffset>
            </wp:positionV>
            <wp:extent cx="1673225" cy="2882900"/>
            <wp:effectExtent l="0" t="0" r="3175" b="1270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0" w:firstLineChars="0"/>
      </w:pPr>
    </w:p>
    <w:p>
      <w:pPr>
        <w:widowControl/>
        <w:spacing w:line="240" w:lineRule="auto"/>
        <w:ind w:firstLine="0" w:firstLineChars="0"/>
        <w:jc w:val="left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2571750" cy="2257425"/>
            <wp:effectExtent l="0" t="0" r="0" b="9525"/>
            <wp:docPr id="3" name="图片 3" descr="1SD9)9R]%4VDD4V[%3]57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SD9)9R]%4VDD4V[%3]57LB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bookmarkStart w:id="0" w:name="_GoBack"/>
      <w:bookmarkEnd w:id="0"/>
    </w:p>
    <w:p>
      <w:pPr>
        <w:ind w:firstLine="0" w:firstLineChars="0"/>
        <w:rPr>
          <w:b/>
          <w:bCs/>
        </w:rPr>
      </w:pPr>
      <w:r>
        <w:rPr>
          <w:rFonts w:hint="eastAsia"/>
          <w:b/>
          <w:bCs/>
        </w:rPr>
        <w:t>三、常见问题</w:t>
      </w:r>
    </w:p>
    <w:p>
      <w:pPr>
        <w:ind w:firstLine="480"/>
      </w:pPr>
      <w:r>
        <w:rPr>
          <w:rFonts w:hint="eastAsia"/>
        </w:rPr>
        <w:t>账号绑定：</w:t>
      </w:r>
    </w:p>
    <w:p>
      <w:pPr>
        <w:ind w:firstLine="480"/>
      </w:pPr>
      <w:r>
        <w:rPr>
          <w:rFonts w:hint="eastAsia"/>
        </w:rPr>
        <w:t>若登录后未看到课程，在手机端学习通打开账号管理，绑定下自己的学号/工号，即可正常显示课程，操作如下：</w:t>
      </w:r>
    </w:p>
    <w:p>
      <w:pPr>
        <w:ind w:firstLine="480"/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3039745</wp:posOffset>
            </wp:positionH>
            <wp:positionV relativeFrom="paragraph">
              <wp:posOffset>845820</wp:posOffset>
            </wp:positionV>
            <wp:extent cx="2838450" cy="4843780"/>
            <wp:effectExtent l="0" t="0" r="0" b="0"/>
            <wp:wrapTopAndBottom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484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788670</wp:posOffset>
            </wp:positionV>
            <wp:extent cx="2790825" cy="4800600"/>
            <wp:effectExtent l="0" t="0" r="9525" b="0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打开学习通“我”栏目，点击头像进入账号管理，在单位中绑定“福建农林大学”和自己的学号/工号即可。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学习过程中如遇到登录异常、网页错误或A</w:t>
      </w:r>
      <w:r>
        <w:t>PP</w:t>
      </w:r>
      <w:r>
        <w:rPr>
          <w:rFonts w:hint="eastAsia"/>
        </w:rPr>
        <w:t>异常等其他问题，可在网页端右下方联系在线客服解决，或联系老师找工作人员处理。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58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CC"/>
    <w:rsid w:val="00072600"/>
    <w:rsid w:val="000A4145"/>
    <w:rsid w:val="00152C5F"/>
    <w:rsid w:val="00180A25"/>
    <w:rsid w:val="001A7A08"/>
    <w:rsid w:val="00241262"/>
    <w:rsid w:val="002B4C8D"/>
    <w:rsid w:val="002D4082"/>
    <w:rsid w:val="00301A79"/>
    <w:rsid w:val="00314C3E"/>
    <w:rsid w:val="0032052E"/>
    <w:rsid w:val="00344822"/>
    <w:rsid w:val="003C153C"/>
    <w:rsid w:val="00443879"/>
    <w:rsid w:val="004464E5"/>
    <w:rsid w:val="00460388"/>
    <w:rsid w:val="00471A01"/>
    <w:rsid w:val="004D2829"/>
    <w:rsid w:val="00505566"/>
    <w:rsid w:val="00505A39"/>
    <w:rsid w:val="00552FE4"/>
    <w:rsid w:val="00556F0E"/>
    <w:rsid w:val="005824CE"/>
    <w:rsid w:val="005931F2"/>
    <w:rsid w:val="005C2A3E"/>
    <w:rsid w:val="006712A7"/>
    <w:rsid w:val="0074761C"/>
    <w:rsid w:val="00785F3E"/>
    <w:rsid w:val="007E7057"/>
    <w:rsid w:val="00872B47"/>
    <w:rsid w:val="008D6D02"/>
    <w:rsid w:val="00901387"/>
    <w:rsid w:val="00905609"/>
    <w:rsid w:val="00932243"/>
    <w:rsid w:val="00974063"/>
    <w:rsid w:val="009D4047"/>
    <w:rsid w:val="009E20CC"/>
    <w:rsid w:val="00A748FB"/>
    <w:rsid w:val="00AA5F58"/>
    <w:rsid w:val="00AE02FF"/>
    <w:rsid w:val="00B1474E"/>
    <w:rsid w:val="00B42AD5"/>
    <w:rsid w:val="00B64257"/>
    <w:rsid w:val="00B72653"/>
    <w:rsid w:val="00C13198"/>
    <w:rsid w:val="00C73997"/>
    <w:rsid w:val="00CB4F10"/>
    <w:rsid w:val="00CE0A6E"/>
    <w:rsid w:val="00CF7820"/>
    <w:rsid w:val="00D0636B"/>
    <w:rsid w:val="00D13E9F"/>
    <w:rsid w:val="00D16EB2"/>
    <w:rsid w:val="00DC76A8"/>
    <w:rsid w:val="00E11734"/>
    <w:rsid w:val="00E33D88"/>
    <w:rsid w:val="00EA3684"/>
    <w:rsid w:val="00EA57AE"/>
    <w:rsid w:val="00EB61CA"/>
    <w:rsid w:val="00F12923"/>
    <w:rsid w:val="00F430BB"/>
    <w:rsid w:val="00F67E13"/>
    <w:rsid w:val="00FA1FFC"/>
    <w:rsid w:val="00FB6DDD"/>
    <w:rsid w:val="16D902F3"/>
    <w:rsid w:val="50B810D3"/>
    <w:rsid w:val="5750753D"/>
    <w:rsid w:val="6490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120" w:after="120" w:line="360" w:lineRule="auto"/>
      <w:ind w:firstLine="0" w:firstLineChars="0"/>
      <w:outlineLvl w:val="0"/>
    </w:pPr>
    <w:rPr>
      <w:rFonts w:eastAsiaTheme="minorEastAsia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120" w:after="120" w:line="360" w:lineRule="auto"/>
      <w:ind w:firstLine="0" w:firstLineChars="0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120" w:after="120" w:line="360" w:lineRule="auto"/>
      <w:ind w:firstLine="0" w:firstLineChars="0"/>
      <w:outlineLvl w:val="2"/>
    </w:pPr>
    <w:rPr>
      <w:b/>
      <w:bCs/>
      <w:sz w:val="30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qFormat/>
    <w:uiPriority w:val="0"/>
    <w:rPr>
      <w:b/>
      <w:bCs/>
      <w:kern w:val="44"/>
      <w:sz w:val="36"/>
      <w:szCs w:val="44"/>
    </w:rPr>
  </w:style>
  <w:style w:type="character" w:customStyle="1" w:styleId="11">
    <w:name w:val="标题 2 字符"/>
    <w:basedOn w:val="8"/>
    <w:link w:val="3"/>
    <w:qFormat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标题 3 字符"/>
    <w:basedOn w:val="8"/>
    <w:link w:val="4"/>
    <w:qFormat/>
    <w:uiPriority w:val="9"/>
    <w:rPr>
      <w:rFonts w:eastAsia="宋体"/>
      <w:b/>
      <w:bCs/>
      <w:sz w:val="30"/>
      <w:szCs w:val="32"/>
    </w:rPr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8"/>
    <w:link w:val="6"/>
    <w:qFormat/>
    <w:uiPriority w:val="99"/>
    <w:rPr>
      <w:rFonts w:eastAsia="宋体"/>
      <w:sz w:val="18"/>
      <w:szCs w:val="18"/>
    </w:rPr>
  </w:style>
  <w:style w:type="character" w:customStyle="1" w:styleId="16">
    <w:name w:val="页脚 字符"/>
    <w:basedOn w:val="8"/>
    <w:link w:val="5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</Words>
  <Characters>575</Characters>
  <Lines>4</Lines>
  <Paragraphs>1</Paragraphs>
  <TotalTime>2</TotalTime>
  <ScaleCrop>false</ScaleCrop>
  <LinksUpToDate>false</LinksUpToDate>
  <CharactersWithSpaces>674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2019-09-11T07:08:00Z</dcterms:created>
  <dc:creator>冯 云龙</dc:creator>
  <cp:lastModifiedBy>admin</cp:lastModifiedBy>
  <dcterms:modified xsi:type="dcterms:W3CDTF">2022-02-20T03:20:08Z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1FD138FD8B8940BCB7F8B8C1C637FDD5</vt:lpwstr>
  </property>
</Properties>
</file>